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A7" w:rsidRDefault="000677A7">
      <w:r>
        <w:rPr>
          <w:rStyle w:val="blogtitdetail"/>
          <w:rFonts w:ascii="Helvetica" w:hAnsi="Helvetica" w:cs="Helvetica"/>
          <w:b/>
          <w:bCs/>
          <w:color w:val="545454"/>
          <w:sz w:val="39"/>
          <w:szCs w:val="39"/>
          <w:shd w:val="clear" w:color="auto" w:fill="FFFFFF"/>
        </w:rPr>
        <w:t>RA3DIY-</w:t>
      </w:r>
      <w:r>
        <w:rPr>
          <w:rStyle w:val="blogtitdetail"/>
          <w:rFonts w:ascii="Helvetica" w:hAnsi="Helvetica" w:cs="Helvetica"/>
          <w:b/>
          <w:bCs/>
          <w:color w:val="545454"/>
          <w:sz w:val="39"/>
          <w:szCs w:val="39"/>
          <w:shd w:val="clear" w:color="auto" w:fill="FFFFFF"/>
        </w:rPr>
        <w:t>模型篇：关于加入自制模型的若干问题</w:t>
      </w:r>
    </w:p>
    <w:tbl>
      <w:tblPr>
        <w:tblW w:w="132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200"/>
      </w:tblGrid>
      <w:tr w:rsidR="005314DC" w:rsidRPr="005314DC" w:rsidTr="005314DC">
        <w:tc>
          <w:tcPr>
            <w:tcW w:w="0" w:type="auto"/>
            <w:shd w:val="clear" w:color="auto" w:fill="FFFFFF"/>
            <w:hideMark/>
          </w:tcPr>
          <w:p w:rsidR="000677A7" w:rsidRDefault="005314DC" w:rsidP="005314DC">
            <w:pPr>
              <w:adjustRightInd/>
              <w:snapToGrid/>
              <w:spacing w:after="0" w:line="288" w:lineRule="atLeast"/>
              <w:rPr>
                <w:rFonts w:hint="eastAsia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  <w:r w:rsidR="000677A7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编写：牧星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（又名重新来过、东方神马）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简介：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作品</w:t>
            </w:r>
            <w:r w:rsidR="00727EA7" w:rsidRPr="005314DC">
              <w:rPr>
                <w:rFonts w:ascii="微软雅黑" w:hAnsi="微软雅黑" w:cs="宋体"/>
                <w:color w:val="545454"/>
                <w:sz w:val="21"/>
                <w:szCs w:val="21"/>
              </w:rPr>
              <w:fldChar w:fldCharType="begin"/>
            </w:r>
            <w:r w:rsidRPr="005314DC">
              <w:rPr>
                <w:rFonts w:ascii="微软雅黑" w:hAnsi="微软雅黑" w:cs="宋体"/>
                <w:color w:val="545454"/>
                <w:sz w:val="21"/>
                <w:szCs w:val="21"/>
              </w:rPr>
              <w:instrText xml:space="preserve"> HYPERLINK "http://bbs.ra2diy.com/thread-1011-1-1.html" \t "_blank" </w:instrText>
            </w:r>
            <w:r w:rsidR="00727EA7" w:rsidRPr="005314DC">
              <w:rPr>
                <w:rFonts w:ascii="微软雅黑" w:hAnsi="微软雅黑" w:cs="宋体"/>
                <w:color w:val="545454"/>
                <w:sz w:val="21"/>
                <w:szCs w:val="21"/>
              </w:rPr>
              <w:fldChar w:fldCharType="separate"/>
            </w:r>
            <w:r w:rsidRPr="005314DC">
              <w:rPr>
                <w:rFonts w:ascii="微软雅黑" w:hAnsi="微软雅黑" w:cs="宋体" w:hint="eastAsia"/>
                <w:b/>
                <w:bCs/>
                <w:color w:val="2B65B7"/>
                <w:sz w:val="21"/>
              </w:rPr>
              <w:t>【RA3MOD】红色警戒3 MOD Revenge</w:t>
            </w:r>
            <w:r w:rsidR="00727EA7" w:rsidRPr="005314DC">
              <w:rPr>
                <w:rFonts w:ascii="微软雅黑" w:hAnsi="微软雅黑" w:cs="宋体"/>
                <w:color w:val="545454"/>
                <w:sz w:val="21"/>
                <w:szCs w:val="21"/>
              </w:rPr>
              <w:fldChar w:fldCharType="end"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6"/>
            </w:tblGrid>
            <w:tr w:rsidR="005314DC" w:rsidRPr="005314DC" w:rsidTr="005314DC">
              <w:tc>
                <w:tcPr>
                  <w:tcW w:w="0" w:type="auto"/>
                  <w:vAlign w:val="center"/>
                  <w:hideMark/>
                </w:tcPr>
                <w:p w:rsidR="005314DC" w:rsidRPr="005314DC" w:rsidRDefault="005314DC" w:rsidP="005314DC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14DC" w:rsidRPr="005314DC" w:rsidRDefault="005314DC" w:rsidP="005314DC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RA3DIY界的才俊，前途无量的小伙子，代码模型主席级人物，好像潜水好久了，偶被DIY界拉回来打杂工。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我说说对加入红警3新模型的看法吧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假设您安装的是3DS MAX 9，那么请把编译器目录里的3DSMax9_Plugin目录内的东西准确复制到MAX的安装文件夹里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-----------------------------------------------------------------------------------------------------------------------------------------------------------------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1.鼠标选择框：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要想在游戏里能用鼠标选择物体，这个物体在MAX里必须有一个外框，新建一个长方体包围这个物体，长方体可以命名为OBBOX01，它在W3DTOOL里设置为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drawing>
                <wp:inline distT="0" distB="0" distL="0" distR="0">
                  <wp:extent cx="1562100" cy="2752725"/>
                  <wp:effectExtent l="19050" t="0" r="0" b="0"/>
                  <wp:docPr id="1" name="图片 1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75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-----------------------------------------------------------------------------------------------------------------------------------------------------------------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2.FP模型：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一些模型含有FP模型，在代码里一般有类似的字眼：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ModelConditionState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ParseCondStateType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="PARSE_NORMAL"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ConditionsYes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="FORMATION_PREVIEW"&gt;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lastRenderedPageBreak/>
              <w:t>&lt;Model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Name="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SUKodiak_FP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" /&gt;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&lt;/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ModelConditionState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它的作用是在游戏里选择某个载具后，同时按住鼠标2个按键，那么屏幕里会出现那个载具的绿色的影像，如果是飞行器，它下面还有一根杆。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那么如何制作这个模型呢？如果是地面的物体，可以直接使用主模型SKN来制作，复制一份MAX并打开，删除多余的东西只保留主模型，然后重新为它加载材质，如下图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drawing>
                <wp:inline distT="0" distB="0" distL="0" distR="0">
                  <wp:extent cx="3248025" cy="3552825"/>
                  <wp:effectExtent l="19050" t="0" r="9525" b="0"/>
                  <wp:docPr id="2" name="图片 2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3552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要点：1.加载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objectsformationpreview.fx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2.加载漫反射贴图和法线贴图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按照上面弄完之后场景里的模型变成了绿色，如下图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lastRenderedPageBreak/>
              <w:drawing>
                <wp:inline distT="0" distB="0" distL="0" distR="0">
                  <wp:extent cx="2324100" cy="1895475"/>
                  <wp:effectExtent l="19050" t="0" r="0" b="0"/>
                  <wp:docPr id="3" name="图片 3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如果是飞行器，最好再搞一根杆并为这根杆附上漫反射贴图和法线贴图。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-----------------------------------------------------------------------------------------------------------------------------------------------------------------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3.COL模型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COL就是塌陷模型，载具和建筑都有COL模型，它们在消亡时会分解成若干块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官方的素材包COL模型有个特点，比如有一块部分叫Bone_D_01的，那么就有一个长方体COL_Bone_D_01和它对应，而且这个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COL_Bone_D_01长方体的具体参数在代码里有非常密切的关系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下面是COL的重点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举个例子，天狗机器人COL模型中有一物体名为Bone_D_01并有一个长方体COL_Bone_D_01，那么天狗机器人的损坏代码里的这段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BoneVolume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BoneName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="Bone_D_01" Mass="1215"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Spinniness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="2.0"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AngularDrag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="0.01"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LinearDrag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="0.01"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ContactTag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="DEBRIS" 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 xml:space="preserve">&lt;Box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HalfSizeX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="10.9"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HalfSizeY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="3.84"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HalfSizeZ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="1.452" 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&lt;Translation x="0.711" y="0.0" z="7.534" /&gt;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&lt;Rotation x="0.0" y="0.0" z="0.0" w="1.0" /&gt;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&lt;/Box&gt;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&lt;/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BoneVolume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COL_Bone_D_01的中心坐标为&lt;Translation x="0.711" y="0.0" z="7.534" /&gt;中的X.Y.Z的取值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 xml:space="preserve">COL_Bone_D_01的几何特征的一半为&lt;Box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HalfSizeX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="10.9"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HalfSizeY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 xml:space="preserve">="3.84"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HalfSizeZ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="1.452" &gt;中X.Y.Z的取值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COL_Bone_D_01的几何特征X.Y.Z相乘再乘以2.5为Mass的取值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几何特征查看？ 物体右键属性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        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lastRenderedPageBreak/>
              <w:drawing>
                <wp:inline distT="0" distB="0" distL="0" distR="0">
                  <wp:extent cx="1657350" cy="2228850"/>
                  <wp:effectExtent l="19050" t="0" r="0" b="0"/>
                  <wp:docPr id="4" name="图片 4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22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要点：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制作的COL模型在输出W3X时就不要调用SKL了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COL_Bone_D_01实际上应该没有具体的输出，就是没有关联到Bone_D_01，它只是为Bone_D_01确定了一个合理的体积和中心坐标，毕竟要是某个损坏部件外观不规则比较另类，那么直接确定他的中心就比较困难，还不如建立一个跟它长的差不多的长方体并使用这个长方体的参数，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同志们在设置Bone_D_01的参数时也不一定非要建立一个长方体 COL_Bone_D_01。只要自己清楚怎么设置好Bone_D_01的几个重要参数就可以了，目前我的测试来看，损坏过程正常合理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-------------------------------------------------------------------------------------------------------------------------------------------------------------------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4.关于SKL,SKN,动画的问题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SKL是什么东西呢？我也说不清，我就是注意到了这个SKL.W3X包含了某个物体身上所有的属于骨骼的部件的文件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以时空坦克为例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首先建立好模型SKN，设置好所有的骨骼点。除了COL模型，别的动作文件都必须在这个模型SKN文件上展开工作并且不能添加新的骨骼,如果您确定了这个SKN不再需要修改，那么就可以输出SKL了，参数如下图：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lastRenderedPageBreak/>
              <w:drawing>
                <wp:inline distT="0" distB="0" distL="0" distR="0">
                  <wp:extent cx="3019425" cy="2867025"/>
                  <wp:effectExtent l="19050" t="0" r="9525" b="0"/>
                  <wp:docPr id="5" name="图片 5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86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输出SKL后就要输出SKN，如下图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drawing>
                <wp:inline distT="0" distB="0" distL="0" distR="0">
                  <wp:extent cx="3048000" cy="4181475"/>
                  <wp:effectExtent l="19050" t="0" r="0" b="0"/>
                  <wp:docPr id="6" name="图片 6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418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lastRenderedPageBreak/>
              <w:t>要点：1.输出一定要调用刚才生成的SKL，不然以后的动画都不会关联SKN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2.勾选那个侦测碰撞的属性，要不然到了游戏里它可以穿过别的东西而不用拐弯了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输出SKN之后可以继续搞动画了，比如时空坦克的开关盖动画输出设置为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>
              <w:rPr>
                <w:rFonts w:ascii="微软雅黑" w:hAnsi="微软雅黑" w:cs="宋体"/>
                <w:noProof/>
                <w:color w:val="545454"/>
                <w:sz w:val="21"/>
                <w:szCs w:val="21"/>
              </w:rPr>
              <w:drawing>
                <wp:inline distT="0" distB="0" distL="0" distR="0">
                  <wp:extent cx="3190875" cy="3943350"/>
                  <wp:effectExtent l="19050" t="0" r="9525" b="0"/>
                  <wp:docPr id="7" name="图片 7" descr="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394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 要点：输出时要调用生成的SKL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总体来说需要注意的地方：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1.模型重要骨骼修改后要重新生成SKL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2.COL模型最好独立出来不要关联到SKL，否则负担大，不能用COL模型生成SKL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---------------------------------------------------------------------------------------------------------------------------------</w:t>
            </w:r>
          </w:p>
          <w:p w:rsidR="005314DC" w:rsidRPr="005314DC" w:rsidRDefault="005314DC" w:rsidP="005314DC">
            <w:pPr>
              <w:adjustRightInd/>
              <w:snapToGrid/>
              <w:spacing w:after="0" w:line="288" w:lineRule="atLeast"/>
              <w:rPr>
                <w:rFonts w:ascii="微软雅黑" w:hAnsi="微软雅黑" w:cs="宋体"/>
                <w:color w:val="545454"/>
                <w:sz w:val="21"/>
                <w:szCs w:val="21"/>
              </w:rPr>
            </w:pP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5.关于自制物体有炮塔旋转的问题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自制的模型想添加炮管能够旋转，那么请按如下设置 以天启坦克的炮塔为例，代码里有这么一段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&lt;Turret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TurretNameKey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="Turret"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TurretPitch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Turret_Pitch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TurretID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="1" /&gt;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 xml:space="preserve">这段话的主要意思是， Turret 管理炮塔的水平转动 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Turret_Pitch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管理炮塔的竖直摆动，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之后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lastRenderedPageBreak/>
              <w:t>&lt;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TurretSettings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TurretTurnRate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TurretPitchRate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="180"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AllowsPitch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="true"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</w:rPr>
              <w:t> 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MinimumPitch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="-90d"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PitchHeight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="90%"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MinIdleScanTime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="1.0s"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MaxIdleScanTime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="5.0s"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MinIdleScanAngle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="0.0"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MaxIdleScanAngle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="50.0"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MaxDeflectionAntiClockwise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="90d"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MaxDeflectionClockwise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="90d"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NaturalTurretAngle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="45d"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RecenterWhenOutOfTurnRange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="false"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ComeToHaltJiggle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="1d"&gt;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TurretAITargetChooserData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CanAcquireDynamicIfAssignedOutOfRange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="true"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IdleScanDelay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="=$MEDIUM_IDLE_SCAN_DELAY"/&gt;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&lt;/</w:t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TurretSettings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&gt;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有几句话重要的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TurretTurnRate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="90"-------炮塔水平转动的角度范围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TurretPitchRate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="180"----------炮塔竖直摆动的角度范围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MinimumPitch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="-90d"--------最低摆动角度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MaxDeflectionAntiClockwise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="90d"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MaxDeflectionClockwise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="90d"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上面2句是角度锁定，当攻击目标超出了炮塔的这个属性，炮塔就不会继续转向，以免做出一些奇怪的事情，比如苏联断腿佬有3个炮管，当左边出现目标时是左炮管攻击而不是右炮管，要是右炮管攻击那么右炮管就转进了身体里，极不协调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NaturalTurretAngle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="45d"----------炮塔（炮管）的自然状态下的摆放角度，比如炮艇机的炮管自然状态下是270度垂直于机身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MinIdleScanAngle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="0.0"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proofErr w:type="spellStart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MaxIdleScanAngle</w:t>
            </w:r>
            <w:proofErr w:type="spellEnd"/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t>="50.0"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上面2句是炮管无聊时转动的角度范围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-------------------------------------------------------------------------------------------------------------------------------------------------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lastRenderedPageBreak/>
              <w:t>----------------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6.模型新增面的问题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如果是截取来的模型，在这个基础上修改导致面发生了变化，那么必须重新设定光滑组，不然会出现导入游戏后新增面与周围不协调的问题。</w:t>
            </w:r>
            <w:r w:rsidRPr="005314DC">
              <w:rPr>
                <w:rFonts w:ascii="微软雅黑" w:hAnsi="微软雅黑" w:cs="宋体" w:hint="eastAsia"/>
                <w:color w:val="545454"/>
                <w:sz w:val="21"/>
                <w:szCs w:val="21"/>
              </w:rPr>
              <w:br/>
              <w:t>方法为在MAX里将相应模型转换为可编辑多边形或网格，然后在修改器那里选择多边形或面层级，下面的光滑组那里使用自动光滑，就可以了。最好使用自动光滑，以前我试过使用同一个光滑组，表面上看好了，但是进了游戏发现模型上有大漏洞。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677A7"/>
    <w:rsid w:val="00323B43"/>
    <w:rsid w:val="003D37D8"/>
    <w:rsid w:val="00426133"/>
    <w:rsid w:val="004358AB"/>
    <w:rsid w:val="005314DC"/>
    <w:rsid w:val="00727EA7"/>
    <w:rsid w:val="008B7726"/>
    <w:rsid w:val="00B4767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14D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314D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5314DC"/>
  </w:style>
  <w:style w:type="paragraph" w:styleId="a5">
    <w:name w:val="Balloon Text"/>
    <w:basedOn w:val="a"/>
    <w:link w:val="Char"/>
    <w:uiPriority w:val="99"/>
    <w:semiHidden/>
    <w:unhideWhenUsed/>
    <w:rsid w:val="005314D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314DC"/>
    <w:rPr>
      <w:rFonts w:ascii="Tahoma" w:hAnsi="Tahoma"/>
      <w:sz w:val="18"/>
      <w:szCs w:val="18"/>
    </w:rPr>
  </w:style>
  <w:style w:type="character" w:customStyle="1" w:styleId="blogtitdetail">
    <w:name w:val="blog_tit_detail"/>
    <w:basedOn w:val="a0"/>
    <w:rsid w:val="00067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0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7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24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7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2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5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8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40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26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4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80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674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2015-07-20T03:46:00Z</dcterms:modified>
</cp:coreProperties>
</file>